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E8F" w:rsidRPr="008C5214" w:rsidRDefault="00A05948" w:rsidP="008B778E">
      <w:pPr>
        <w:rPr>
          <w:sz w:val="20"/>
          <w:szCs w:val="20"/>
        </w:rPr>
      </w:pPr>
      <w:r w:rsidRPr="008C5214">
        <w:rPr>
          <w:sz w:val="20"/>
          <w:szCs w:val="20"/>
        </w:rPr>
        <w:t xml:space="preserve">Due to your extensive experience and unique expertise, your name </w:t>
      </w:r>
      <w:proofErr w:type="gramStart"/>
      <w:r w:rsidRPr="008C5214">
        <w:rPr>
          <w:sz w:val="20"/>
          <w:szCs w:val="20"/>
        </w:rPr>
        <w:t>has been submitted</w:t>
      </w:r>
      <w:proofErr w:type="gramEnd"/>
      <w:r w:rsidRPr="008C5214">
        <w:rPr>
          <w:sz w:val="20"/>
          <w:szCs w:val="20"/>
        </w:rPr>
        <w:t xml:space="preserve"> as a po</w:t>
      </w:r>
      <w:r w:rsidR="00350E23" w:rsidRPr="008C5214">
        <w:rPr>
          <w:sz w:val="20"/>
          <w:szCs w:val="20"/>
        </w:rPr>
        <w:t xml:space="preserve">tential </w:t>
      </w:r>
      <w:r w:rsidRPr="008C5214">
        <w:rPr>
          <w:sz w:val="20"/>
          <w:szCs w:val="20"/>
        </w:rPr>
        <w:t xml:space="preserve">nominee to the Children’s Justice Act (CJA) Task Force. If you would be interested in serving as a Task Force member, please submit a brief biography or resume </w:t>
      </w:r>
      <w:r w:rsidR="008B778E" w:rsidRPr="008C5214">
        <w:rPr>
          <w:sz w:val="20"/>
          <w:szCs w:val="20"/>
        </w:rPr>
        <w:t>along with your</w:t>
      </w:r>
      <w:r w:rsidRPr="008C5214">
        <w:rPr>
          <w:sz w:val="20"/>
          <w:szCs w:val="20"/>
        </w:rPr>
        <w:t xml:space="preserve"> </w:t>
      </w:r>
      <w:r w:rsidR="008B778E" w:rsidRPr="008C5214">
        <w:rPr>
          <w:sz w:val="20"/>
          <w:szCs w:val="20"/>
        </w:rPr>
        <w:t xml:space="preserve">responses to the </w:t>
      </w:r>
      <w:r w:rsidRPr="008C5214">
        <w:rPr>
          <w:sz w:val="20"/>
          <w:szCs w:val="20"/>
        </w:rPr>
        <w:t xml:space="preserve">questions </w:t>
      </w:r>
      <w:r w:rsidR="008B778E" w:rsidRPr="008C5214">
        <w:rPr>
          <w:sz w:val="20"/>
          <w:szCs w:val="20"/>
        </w:rPr>
        <w:t xml:space="preserve">below to </w:t>
      </w:r>
      <w:hyperlink r:id="rId7" w:history="1">
        <w:r w:rsidR="008C5214" w:rsidRPr="008C5214">
          <w:rPr>
            <w:rStyle w:val="Hyperlink"/>
            <w:sz w:val="20"/>
            <w:szCs w:val="20"/>
          </w:rPr>
          <w:t>CDChildrens.JusticeActTaskForce@dss.mo.gov</w:t>
        </w:r>
      </w:hyperlink>
      <w:r w:rsidR="008B778E" w:rsidRPr="008C5214">
        <w:rPr>
          <w:sz w:val="20"/>
          <w:szCs w:val="20"/>
        </w:rPr>
        <w:t>.</w:t>
      </w:r>
      <w:r w:rsidR="00B16AA6" w:rsidRPr="008C5214">
        <w:rPr>
          <w:sz w:val="20"/>
          <w:szCs w:val="20"/>
        </w:rPr>
        <w:t xml:space="preserve"> Thank you for your interest.</w:t>
      </w:r>
    </w:p>
    <w:p w:rsidR="00A05948" w:rsidRPr="008C5214" w:rsidRDefault="00775E8F" w:rsidP="001F7C87">
      <w:pPr>
        <w:spacing w:after="0" w:line="240" w:lineRule="auto"/>
        <w:rPr>
          <w:b/>
          <w:sz w:val="20"/>
          <w:szCs w:val="20"/>
        </w:rPr>
      </w:pPr>
      <w:r w:rsidRPr="008C5214">
        <w:rPr>
          <w:b/>
          <w:sz w:val="20"/>
          <w:szCs w:val="20"/>
        </w:rPr>
        <w:t>CONTACT INFORMATION:</w:t>
      </w:r>
      <w:r w:rsidR="008B778E" w:rsidRPr="008C5214">
        <w:rPr>
          <w:b/>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8262"/>
      </w:tblGrid>
      <w:tr w:rsidR="00775E8F" w:rsidRPr="008C5214" w:rsidTr="00C11275">
        <w:trPr>
          <w:trHeight w:val="360"/>
        </w:trPr>
        <w:tc>
          <w:tcPr>
            <w:tcW w:w="990" w:type="dxa"/>
            <w:tcBorders>
              <w:top w:val="nil"/>
              <w:left w:val="nil"/>
              <w:bottom w:val="nil"/>
              <w:right w:val="nil"/>
            </w:tcBorders>
            <w:vAlign w:val="bottom"/>
          </w:tcPr>
          <w:p w:rsidR="00775E8F" w:rsidRPr="008C5214" w:rsidRDefault="00775E8F" w:rsidP="001F7C87">
            <w:pPr>
              <w:spacing w:after="0" w:line="240" w:lineRule="auto"/>
              <w:rPr>
                <w:b/>
                <w:sz w:val="20"/>
                <w:szCs w:val="20"/>
              </w:rPr>
            </w:pPr>
            <w:r w:rsidRPr="008C5214">
              <w:rPr>
                <w:b/>
                <w:sz w:val="20"/>
                <w:szCs w:val="20"/>
              </w:rPr>
              <w:t>Name</w:t>
            </w:r>
            <w:r w:rsidR="00C11275">
              <w:rPr>
                <w:b/>
                <w:sz w:val="20"/>
                <w:szCs w:val="20"/>
              </w:rPr>
              <w:t>:</w:t>
            </w:r>
          </w:p>
        </w:tc>
        <w:tc>
          <w:tcPr>
            <w:tcW w:w="8280" w:type="dxa"/>
            <w:tcBorders>
              <w:top w:val="nil"/>
              <w:left w:val="nil"/>
              <w:right w:val="nil"/>
            </w:tcBorders>
            <w:vAlign w:val="bottom"/>
          </w:tcPr>
          <w:p w:rsidR="00775E8F" w:rsidRPr="008C5214" w:rsidRDefault="0066576F" w:rsidP="001F7C87">
            <w:pPr>
              <w:spacing w:after="0" w:line="240" w:lineRule="auto"/>
              <w:rPr>
                <w:b/>
                <w:sz w:val="20"/>
                <w:szCs w:val="20"/>
              </w:rPr>
            </w:pPr>
            <w:r w:rsidRPr="008C5214">
              <w:rPr>
                <w:b/>
                <w:sz w:val="20"/>
                <w:szCs w:val="20"/>
              </w:rPr>
              <w:fldChar w:fldCharType="begin">
                <w:ffData>
                  <w:name w:val="Text1"/>
                  <w:enabled/>
                  <w:calcOnExit w:val="0"/>
                  <w:textInput/>
                </w:ffData>
              </w:fldChar>
            </w:r>
            <w:bookmarkStart w:id="0" w:name="Text1"/>
            <w:r w:rsidR="001F7C87" w:rsidRPr="008C5214">
              <w:rPr>
                <w:b/>
                <w:sz w:val="20"/>
                <w:szCs w:val="20"/>
              </w:rPr>
              <w:instrText xml:space="preserve"> FORMTEXT </w:instrText>
            </w:r>
            <w:r w:rsidRPr="008C5214">
              <w:rPr>
                <w:b/>
                <w:sz w:val="20"/>
                <w:szCs w:val="20"/>
              </w:rPr>
            </w:r>
            <w:r w:rsidRPr="008C5214">
              <w:rPr>
                <w:b/>
                <w:sz w:val="20"/>
                <w:szCs w:val="20"/>
              </w:rPr>
              <w:fldChar w:fldCharType="separate"/>
            </w:r>
            <w:bookmarkStart w:id="1" w:name="_GoBack"/>
            <w:r w:rsidR="001F7C87" w:rsidRPr="008C5214">
              <w:rPr>
                <w:b/>
                <w:noProof/>
                <w:sz w:val="20"/>
                <w:szCs w:val="20"/>
              </w:rPr>
              <w:t> </w:t>
            </w:r>
            <w:r w:rsidR="001F7C87" w:rsidRPr="008C5214">
              <w:rPr>
                <w:b/>
                <w:noProof/>
                <w:sz w:val="20"/>
                <w:szCs w:val="20"/>
              </w:rPr>
              <w:t> </w:t>
            </w:r>
            <w:r w:rsidR="001F7C87" w:rsidRPr="008C5214">
              <w:rPr>
                <w:b/>
                <w:noProof/>
                <w:sz w:val="20"/>
                <w:szCs w:val="20"/>
              </w:rPr>
              <w:t> </w:t>
            </w:r>
            <w:r w:rsidR="001F7C87" w:rsidRPr="008C5214">
              <w:rPr>
                <w:b/>
                <w:noProof/>
                <w:sz w:val="20"/>
                <w:szCs w:val="20"/>
              </w:rPr>
              <w:t> </w:t>
            </w:r>
            <w:r w:rsidR="001F7C87" w:rsidRPr="008C5214">
              <w:rPr>
                <w:b/>
                <w:noProof/>
                <w:sz w:val="20"/>
                <w:szCs w:val="20"/>
              </w:rPr>
              <w:t> </w:t>
            </w:r>
            <w:bookmarkEnd w:id="1"/>
            <w:r w:rsidRPr="008C5214">
              <w:rPr>
                <w:b/>
                <w:sz w:val="20"/>
                <w:szCs w:val="20"/>
              </w:rPr>
              <w:fldChar w:fldCharType="end"/>
            </w:r>
            <w:bookmarkEnd w:id="0"/>
          </w:p>
        </w:tc>
      </w:tr>
      <w:tr w:rsidR="001F7C87" w:rsidRPr="008C5214" w:rsidTr="00C11275">
        <w:trPr>
          <w:trHeight w:val="360"/>
        </w:trPr>
        <w:tc>
          <w:tcPr>
            <w:tcW w:w="990" w:type="dxa"/>
            <w:tcBorders>
              <w:top w:val="nil"/>
              <w:left w:val="nil"/>
              <w:bottom w:val="nil"/>
              <w:right w:val="nil"/>
            </w:tcBorders>
            <w:vAlign w:val="bottom"/>
          </w:tcPr>
          <w:p w:rsidR="001F7C87" w:rsidRPr="008C5214" w:rsidRDefault="001F7C87" w:rsidP="001F7C87">
            <w:pPr>
              <w:spacing w:after="0" w:line="240" w:lineRule="auto"/>
              <w:rPr>
                <w:b/>
                <w:sz w:val="20"/>
                <w:szCs w:val="20"/>
              </w:rPr>
            </w:pPr>
            <w:r w:rsidRPr="008C5214">
              <w:rPr>
                <w:b/>
                <w:sz w:val="20"/>
                <w:szCs w:val="20"/>
              </w:rPr>
              <w:t>Address</w:t>
            </w:r>
            <w:r w:rsidR="00C11275">
              <w:rPr>
                <w:b/>
                <w:sz w:val="20"/>
                <w:szCs w:val="20"/>
              </w:rPr>
              <w:t>:</w:t>
            </w:r>
          </w:p>
        </w:tc>
        <w:tc>
          <w:tcPr>
            <w:tcW w:w="8280" w:type="dxa"/>
            <w:tcBorders>
              <w:left w:val="nil"/>
              <w:right w:val="nil"/>
            </w:tcBorders>
            <w:vAlign w:val="bottom"/>
          </w:tcPr>
          <w:p w:rsidR="001F7C87" w:rsidRPr="008C5214" w:rsidRDefault="0066576F" w:rsidP="001F7C87">
            <w:pPr>
              <w:spacing w:after="0" w:line="240" w:lineRule="auto"/>
              <w:rPr>
                <w:b/>
                <w:sz w:val="20"/>
                <w:szCs w:val="20"/>
              </w:rPr>
            </w:pPr>
            <w:r w:rsidRPr="008C5214">
              <w:rPr>
                <w:b/>
                <w:sz w:val="20"/>
                <w:szCs w:val="20"/>
              </w:rPr>
              <w:fldChar w:fldCharType="begin">
                <w:ffData>
                  <w:name w:val="Text1"/>
                  <w:enabled/>
                  <w:calcOnExit w:val="0"/>
                  <w:textInput/>
                </w:ffData>
              </w:fldChar>
            </w:r>
            <w:r w:rsidR="001F7C87" w:rsidRPr="008C5214">
              <w:rPr>
                <w:b/>
                <w:sz w:val="20"/>
                <w:szCs w:val="20"/>
              </w:rPr>
              <w:instrText xml:space="preserve"> FORMTEXT </w:instrText>
            </w:r>
            <w:r w:rsidRPr="008C5214">
              <w:rPr>
                <w:b/>
                <w:sz w:val="20"/>
                <w:szCs w:val="20"/>
              </w:rPr>
            </w:r>
            <w:r w:rsidRPr="008C5214">
              <w:rPr>
                <w:b/>
                <w:sz w:val="20"/>
                <w:szCs w:val="20"/>
              </w:rPr>
              <w:fldChar w:fldCharType="separate"/>
            </w:r>
            <w:r w:rsidR="001F7C87" w:rsidRPr="008C5214">
              <w:rPr>
                <w:b/>
                <w:noProof/>
                <w:sz w:val="20"/>
                <w:szCs w:val="20"/>
              </w:rPr>
              <w:t> </w:t>
            </w:r>
            <w:r w:rsidR="001F7C87" w:rsidRPr="008C5214">
              <w:rPr>
                <w:b/>
                <w:noProof/>
                <w:sz w:val="20"/>
                <w:szCs w:val="20"/>
              </w:rPr>
              <w:t> </w:t>
            </w:r>
            <w:r w:rsidR="001F7C87" w:rsidRPr="008C5214">
              <w:rPr>
                <w:b/>
                <w:noProof/>
                <w:sz w:val="20"/>
                <w:szCs w:val="20"/>
              </w:rPr>
              <w:t> </w:t>
            </w:r>
            <w:r w:rsidR="001F7C87" w:rsidRPr="008C5214">
              <w:rPr>
                <w:b/>
                <w:noProof/>
                <w:sz w:val="20"/>
                <w:szCs w:val="20"/>
              </w:rPr>
              <w:t> </w:t>
            </w:r>
            <w:r w:rsidR="001F7C87" w:rsidRPr="008C5214">
              <w:rPr>
                <w:b/>
                <w:noProof/>
                <w:sz w:val="20"/>
                <w:szCs w:val="20"/>
              </w:rPr>
              <w:t> </w:t>
            </w:r>
            <w:r w:rsidRPr="008C5214">
              <w:rPr>
                <w:b/>
                <w:sz w:val="20"/>
                <w:szCs w:val="20"/>
              </w:rPr>
              <w:fldChar w:fldCharType="end"/>
            </w:r>
          </w:p>
        </w:tc>
      </w:tr>
      <w:tr w:rsidR="001F7C87" w:rsidRPr="008C5214" w:rsidTr="00C11275">
        <w:trPr>
          <w:trHeight w:val="360"/>
        </w:trPr>
        <w:tc>
          <w:tcPr>
            <w:tcW w:w="990" w:type="dxa"/>
            <w:tcBorders>
              <w:top w:val="nil"/>
              <w:left w:val="nil"/>
              <w:bottom w:val="nil"/>
              <w:right w:val="nil"/>
            </w:tcBorders>
            <w:vAlign w:val="bottom"/>
          </w:tcPr>
          <w:p w:rsidR="001F7C87" w:rsidRPr="008C5214" w:rsidRDefault="001F7C87" w:rsidP="001F7C87">
            <w:pPr>
              <w:spacing w:after="0" w:line="240" w:lineRule="auto"/>
              <w:rPr>
                <w:b/>
                <w:sz w:val="20"/>
                <w:szCs w:val="20"/>
              </w:rPr>
            </w:pPr>
          </w:p>
        </w:tc>
        <w:tc>
          <w:tcPr>
            <w:tcW w:w="8280" w:type="dxa"/>
            <w:tcBorders>
              <w:left w:val="nil"/>
              <w:right w:val="nil"/>
            </w:tcBorders>
            <w:vAlign w:val="bottom"/>
          </w:tcPr>
          <w:p w:rsidR="001F7C87" w:rsidRPr="008C5214" w:rsidRDefault="0066576F" w:rsidP="001F7C87">
            <w:pPr>
              <w:spacing w:after="0" w:line="240" w:lineRule="auto"/>
              <w:rPr>
                <w:b/>
                <w:sz w:val="20"/>
                <w:szCs w:val="20"/>
              </w:rPr>
            </w:pPr>
            <w:r w:rsidRPr="008C5214">
              <w:rPr>
                <w:b/>
                <w:sz w:val="20"/>
                <w:szCs w:val="20"/>
              </w:rPr>
              <w:fldChar w:fldCharType="begin">
                <w:ffData>
                  <w:name w:val="Text1"/>
                  <w:enabled/>
                  <w:calcOnExit w:val="0"/>
                  <w:textInput/>
                </w:ffData>
              </w:fldChar>
            </w:r>
            <w:r w:rsidR="001F7C87" w:rsidRPr="008C5214">
              <w:rPr>
                <w:b/>
                <w:sz w:val="20"/>
                <w:szCs w:val="20"/>
              </w:rPr>
              <w:instrText xml:space="preserve"> FORMTEXT </w:instrText>
            </w:r>
            <w:r w:rsidRPr="008C5214">
              <w:rPr>
                <w:b/>
                <w:sz w:val="20"/>
                <w:szCs w:val="20"/>
              </w:rPr>
            </w:r>
            <w:r w:rsidRPr="008C5214">
              <w:rPr>
                <w:b/>
                <w:sz w:val="20"/>
                <w:szCs w:val="20"/>
              </w:rPr>
              <w:fldChar w:fldCharType="separate"/>
            </w:r>
            <w:r w:rsidR="001F7C87" w:rsidRPr="008C5214">
              <w:rPr>
                <w:b/>
                <w:noProof/>
                <w:sz w:val="20"/>
                <w:szCs w:val="20"/>
              </w:rPr>
              <w:t> </w:t>
            </w:r>
            <w:r w:rsidR="001F7C87" w:rsidRPr="008C5214">
              <w:rPr>
                <w:b/>
                <w:noProof/>
                <w:sz w:val="20"/>
                <w:szCs w:val="20"/>
              </w:rPr>
              <w:t> </w:t>
            </w:r>
            <w:r w:rsidR="001F7C87" w:rsidRPr="008C5214">
              <w:rPr>
                <w:b/>
                <w:noProof/>
                <w:sz w:val="20"/>
                <w:szCs w:val="20"/>
              </w:rPr>
              <w:t> </w:t>
            </w:r>
            <w:r w:rsidR="001F7C87" w:rsidRPr="008C5214">
              <w:rPr>
                <w:b/>
                <w:noProof/>
                <w:sz w:val="20"/>
                <w:szCs w:val="20"/>
              </w:rPr>
              <w:t> </w:t>
            </w:r>
            <w:r w:rsidR="001F7C87" w:rsidRPr="008C5214">
              <w:rPr>
                <w:b/>
                <w:noProof/>
                <w:sz w:val="20"/>
                <w:szCs w:val="20"/>
              </w:rPr>
              <w:t> </w:t>
            </w:r>
            <w:r w:rsidRPr="008C5214">
              <w:rPr>
                <w:b/>
                <w:sz w:val="20"/>
                <w:szCs w:val="20"/>
              </w:rPr>
              <w:fldChar w:fldCharType="end"/>
            </w:r>
          </w:p>
        </w:tc>
      </w:tr>
      <w:tr w:rsidR="001F7C87" w:rsidRPr="008C5214" w:rsidTr="00C11275">
        <w:trPr>
          <w:trHeight w:val="360"/>
        </w:trPr>
        <w:tc>
          <w:tcPr>
            <w:tcW w:w="990" w:type="dxa"/>
            <w:tcBorders>
              <w:top w:val="nil"/>
              <w:left w:val="nil"/>
              <w:bottom w:val="nil"/>
              <w:right w:val="nil"/>
            </w:tcBorders>
            <w:vAlign w:val="bottom"/>
          </w:tcPr>
          <w:p w:rsidR="001F7C87" w:rsidRPr="008C5214" w:rsidRDefault="001F7C87" w:rsidP="001F7C87">
            <w:pPr>
              <w:spacing w:after="0" w:line="240" w:lineRule="auto"/>
              <w:rPr>
                <w:b/>
                <w:sz w:val="20"/>
                <w:szCs w:val="20"/>
              </w:rPr>
            </w:pPr>
            <w:r w:rsidRPr="008C5214">
              <w:rPr>
                <w:b/>
                <w:sz w:val="20"/>
                <w:szCs w:val="20"/>
              </w:rPr>
              <w:t>Phone</w:t>
            </w:r>
            <w:r w:rsidR="00C11275">
              <w:rPr>
                <w:b/>
                <w:sz w:val="20"/>
                <w:szCs w:val="20"/>
              </w:rPr>
              <w:t>:</w:t>
            </w:r>
          </w:p>
        </w:tc>
        <w:tc>
          <w:tcPr>
            <w:tcW w:w="8280" w:type="dxa"/>
            <w:tcBorders>
              <w:left w:val="nil"/>
              <w:right w:val="nil"/>
            </w:tcBorders>
            <w:vAlign w:val="bottom"/>
          </w:tcPr>
          <w:p w:rsidR="001F7C87" w:rsidRPr="008C5214" w:rsidRDefault="0066576F" w:rsidP="001F7C87">
            <w:pPr>
              <w:spacing w:after="0" w:line="240" w:lineRule="auto"/>
              <w:rPr>
                <w:b/>
                <w:sz w:val="20"/>
                <w:szCs w:val="20"/>
              </w:rPr>
            </w:pPr>
            <w:r w:rsidRPr="008C5214">
              <w:rPr>
                <w:b/>
                <w:sz w:val="20"/>
                <w:szCs w:val="20"/>
              </w:rPr>
              <w:fldChar w:fldCharType="begin">
                <w:ffData>
                  <w:name w:val="Text1"/>
                  <w:enabled/>
                  <w:calcOnExit w:val="0"/>
                  <w:textInput/>
                </w:ffData>
              </w:fldChar>
            </w:r>
            <w:r w:rsidR="001F7C87" w:rsidRPr="008C5214">
              <w:rPr>
                <w:b/>
                <w:sz w:val="20"/>
                <w:szCs w:val="20"/>
              </w:rPr>
              <w:instrText xml:space="preserve"> FORMTEXT </w:instrText>
            </w:r>
            <w:r w:rsidRPr="008C5214">
              <w:rPr>
                <w:b/>
                <w:sz w:val="20"/>
                <w:szCs w:val="20"/>
              </w:rPr>
            </w:r>
            <w:r w:rsidRPr="008C5214">
              <w:rPr>
                <w:b/>
                <w:sz w:val="20"/>
                <w:szCs w:val="20"/>
              </w:rPr>
              <w:fldChar w:fldCharType="separate"/>
            </w:r>
            <w:r w:rsidR="001F7C87" w:rsidRPr="008C5214">
              <w:rPr>
                <w:b/>
                <w:noProof/>
                <w:sz w:val="20"/>
                <w:szCs w:val="20"/>
              </w:rPr>
              <w:t> </w:t>
            </w:r>
            <w:r w:rsidR="001F7C87" w:rsidRPr="008C5214">
              <w:rPr>
                <w:b/>
                <w:noProof/>
                <w:sz w:val="20"/>
                <w:szCs w:val="20"/>
              </w:rPr>
              <w:t> </w:t>
            </w:r>
            <w:r w:rsidR="001F7C87" w:rsidRPr="008C5214">
              <w:rPr>
                <w:b/>
                <w:noProof/>
                <w:sz w:val="20"/>
                <w:szCs w:val="20"/>
              </w:rPr>
              <w:t> </w:t>
            </w:r>
            <w:r w:rsidR="001F7C87" w:rsidRPr="008C5214">
              <w:rPr>
                <w:b/>
                <w:noProof/>
                <w:sz w:val="20"/>
                <w:szCs w:val="20"/>
              </w:rPr>
              <w:t> </w:t>
            </w:r>
            <w:r w:rsidR="001F7C87" w:rsidRPr="008C5214">
              <w:rPr>
                <w:b/>
                <w:noProof/>
                <w:sz w:val="20"/>
                <w:szCs w:val="20"/>
              </w:rPr>
              <w:t> </w:t>
            </w:r>
            <w:r w:rsidRPr="008C5214">
              <w:rPr>
                <w:b/>
                <w:sz w:val="20"/>
                <w:szCs w:val="20"/>
              </w:rPr>
              <w:fldChar w:fldCharType="end"/>
            </w:r>
          </w:p>
        </w:tc>
      </w:tr>
      <w:tr w:rsidR="001F7C87" w:rsidRPr="008C5214" w:rsidTr="00C11275">
        <w:trPr>
          <w:trHeight w:val="360"/>
        </w:trPr>
        <w:tc>
          <w:tcPr>
            <w:tcW w:w="990" w:type="dxa"/>
            <w:tcBorders>
              <w:top w:val="nil"/>
              <w:left w:val="nil"/>
              <w:bottom w:val="nil"/>
              <w:right w:val="nil"/>
            </w:tcBorders>
            <w:vAlign w:val="bottom"/>
          </w:tcPr>
          <w:p w:rsidR="001F7C87" w:rsidRPr="008C5214" w:rsidRDefault="001F7C87" w:rsidP="001F7C87">
            <w:pPr>
              <w:spacing w:after="0" w:line="240" w:lineRule="auto"/>
              <w:rPr>
                <w:b/>
                <w:sz w:val="20"/>
                <w:szCs w:val="20"/>
              </w:rPr>
            </w:pPr>
            <w:r w:rsidRPr="008C5214">
              <w:rPr>
                <w:b/>
                <w:sz w:val="20"/>
                <w:szCs w:val="20"/>
              </w:rPr>
              <w:t>Email</w:t>
            </w:r>
            <w:r w:rsidR="00C11275">
              <w:rPr>
                <w:b/>
                <w:sz w:val="20"/>
                <w:szCs w:val="20"/>
              </w:rPr>
              <w:t>:</w:t>
            </w:r>
          </w:p>
        </w:tc>
        <w:tc>
          <w:tcPr>
            <w:tcW w:w="8280" w:type="dxa"/>
            <w:tcBorders>
              <w:left w:val="nil"/>
              <w:right w:val="nil"/>
            </w:tcBorders>
            <w:vAlign w:val="bottom"/>
          </w:tcPr>
          <w:p w:rsidR="001F7C87" w:rsidRPr="008C5214" w:rsidRDefault="0066576F" w:rsidP="001F7C87">
            <w:pPr>
              <w:spacing w:after="0" w:line="240" w:lineRule="auto"/>
              <w:rPr>
                <w:b/>
                <w:sz w:val="20"/>
                <w:szCs w:val="20"/>
              </w:rPr>
            </w:pPr>
            <w:r w:rsidRPr="008C5214">
              <w:rPr>
                <w:b/>
                <w:sz w:val="20"/>
                <w:szCs w:val="20"/>
              </w:rPr>
              <w:fldChar w:fldCharType="begin">
                <w:ffData>
                  <w:name w:val="Text1"/>
                  <w:enabled/>
                  <w:calcOnExit w:val="0"/>
                  <w:textInput/>
                </w:ffData>
              </w:fldChar>
            </w:r>
            <w:r w:rsidR="001F7C87" w:rsidRPr="008C5214">
              <w:rPr>
                <w:b/>
                <w:sz w:val="20"/>
                <w:szCs w:val="20"/>
              </w:rPr>
              <w:instrText xml:space="preserve"> FORMTEXT </w:instrText>
            </w:r>
            <w:r w:rsidRPr="008C5214">
              <w:rPr>
                <w:b/>
                <w:sz w:val="20"/>
                <w:szCs w:val="20"/>
              </w:rPr>
            </w:r>
            <w:r w:rsidRPr="008C5214">
              <w:rPr>
                <w:b/>
                <w:sz w:val="20"/>
                <w:szCs w:val="20"/>
              </w:rPr>
              <w:fldChar w:fldCharType="separate"/>
            </w:r>
            <w:r w:rsidR="001F7C87" w:rsidRPr="008C5214">
              <w:rPr>
                <w:b/>
                <w:noProof/>
                <w:sz w:val="20"/>
                <w:szCs w:val="20"/>
              </w:rPr>
              <w:t> </w:t>
            </w:r>
            <w:r w:rsidR="001F7C87" w:rsidRPr="008C5214">
              <w:rPr>
                <w:b/>
                <w:noProof/>
                <w:sz w:val="20"/>
                <w:szCs w:val="20"/>
              </w:rPr>
              <w:t> </w:t>
            </w:r>
            <w:r w:rsidR="001F7C87" w:rsidRPr="008C5214">
              <w:rPr>
                <w:b/>
                <w:noProof/>
                <w:sz w:val="20"/>
                <w:szCs w:val="20"/>
              </w:rPr>
              <w:t> </w:t>
            </w:r>
            <w:r w:rsidR="001F7C87" w:rsidRPr="008C5214">
              <w:rPr>
                <w:b/>
                <w:noProof/>
                <w:sz w:val="20"/>
                <w:szCs w:val="20"/>
              </w:rPr>
              <w:t> </w:t>
            </w:r>
            <w:r w:rsidR="001F7C87" w:rsidRPr="008C5214">
              <w:rPr>
                <w:b/>
                <w:noProof/>
                <w:sz w:val="20"/>
                <w:szCs w:val="20"/>
              </w:rPr>
              <w:t> </w:t>
            </w:r>
            <w:r w:rsidRPr="008C5214">
              <w:rPr>
                <w:b/>
                <w:sz w:val="20"/>
                <w:szCs w:val="20"/>
              </w:rPr>
              <w:fldChar w:fldCharType="end"/>
            </w:r>
          </w:p>
        </w:tc>
      </w:tr>
    </w:tbl>
    <w:p w:rsidR="008B778E" w:rsidRDefault="00775E8F" w:rsidP="001F7C87">
      <w:pPr>
        <w:spacing w:before="120" w:after="0"/>
        <w:rPr>
          <w:b/>
          <w:sz w:val="20"/>
          <w:szCs w:val="20"/>
        </w:rPr>
      </w:pPr>
      <w:r w:rsidRPr="008C5214">
        <w:rPr>
          <w:b/>
          <w:sz w:val="20"/>
          <w:szCs w:val="20"/>
        </w:rPr>
        <w:t>APPLICATION QUESTIONS:</w:t>
      </w:r>
    </w:p>
    <w:p w:rsidR="00C11275" w:rsidRPr="00C11275" w:rsidRDefault="00C11275" w:rsidP="001F7C87">
      <w:pPr>
        <w:spacing w:before="120" w:after="0"/>
        <w:rPr>
          <w:b/>
          <w:sz w:val="2"/>
          <w:szCs w:val="20"/>
        </w:rPr>
      </w:pPr>
    </w:p>
    <w:p w:rsidR="008B778E" w:rsidRPr="00C11275" w:rsidRDefault="00FF6AF4" w:rsidP="008B778E">
      <w:pPr>
        <w:pStyle w:val="ListParagraph"/>
        <w:numPr>
          <w:ilvl w:val="0"/>
          <w:numId w:val="2"/>
        </w:numPr>
        <w:rPr>
          <w:sz w:val="20"/>
          <w:szCs w:val="20"/>
        </w:rPr>
      </w:pPr>
      <w:r w:rsidRPr="00C11275">
        <w:rPr>
          <w:sz w:val="20"/>
          <w:szCs w:val="20"/>
        </w:rPr>
        <w:t xml:space="preserve">Please describe any experience or employment that would be relevant to your role as a CJA Task Force member. </w:t>
      </w:r>
      <w:r w:rsidR="008C5214" w:rsidRPr="00C11275">
        <w:rPr>
          <w:sz w:val="20"/>
          <w:szCs w:val="20"/>
        </w:rPr>
        <w:t xml:space="preserve"> </w:t>
      </w:r>
      <w:r w:rsidR="0066576F" w:rsidRPr="00C11275">
        <w:rPr>
          <w:sz w:val="20"/>
          <w:szCs w:val="20"/>
        </w:rPr>
        <w:fldChar w:fldCharType="begin">
          <w:ffData>
            <w:name w:val="Text2"/>
            <w:enabled/>
            <w:calcOnExit w:val="0"/>
            <w:textInput/>
          </w:ffData>
        </w:fldChar>
      </w:r>
      <w:bookmarkStart w:id="2" w:name="Text2"/>
      <w:r w:rsidR="001F7C87" w:rsidRPr="00C11275">
        <w:rPr>
          <w:sz w:val="20"/>
          <w:szCs w:val="20"/>
        </w:rPr>
        <w:instrText xml:space="preserve"> FORMTEXT </w:instrText>
      </w:r>
      <w:r w:rsidR="0066576F" w:rsidRPr="00C11275">
        <w:rPr>
          <w:sz w:val="20"/>
          <w:szCs w:val="20"/>
        </w:rPr>
      </w:r>
      <w:r w:rsidR="0066576F" w:rsidRPr="00C11275">
        <w:rPr>
          <w:sz w:val="20"/>
          <w:szCs w:val="20"/>
        </w:rPr>
        <w:fldChar w:fldCharType="separate"/>
      </w:r>
      <w:r w:rsidR="001F7C87" w:rsidRPr="00C11275">
        <w:rPr>
          <w:noProof/>
          <w:sz w:val="20"/>
          <w:szCs w:val="20"/>
        </w:rPr>
        <w:t> </w:t>
      </w:r>
      <w:r w:rsidR="001F7C87" w:rsidRPr="00C11275">
        <w:rPr>
          <w:noProof/>
          <w:sz w:val="20"/>
          <w:szCs w:val="20"/>
        </w:rPr>
        <w:t> </w:t>
      </w:r>
      <w:r w:rsidR="001F7C87" w:rsidRPr="00C11275">
        <w:rPr>
          <w:noProof/>
          <w:sz w:val="20"/>
          <w:szCs w:val="20"/>
        </w:rPr>
        <w:t> </w:t>
      </w:r>
      <w:r w:rsidR="001F7C87" w:rsidRPr="00C11275">
        <w:rPr>
          <w:noProof/>
          <w:sz w:val="20"/>
          <w:szCs w:val="20"/>
        </w:rPr>
        <w:t> </w:t>
      </w:r>
      <w:r w:rsidR="001F7C87" w:rsidRPr="00C11275">
        <w:rPr>
          <w:noProof/>
          <w:sz w:val="20"/>
          <w:szCs w:val="20"/>
        </w:rPr>
        <w:t> </w:t>
      </w:r>
      <w:r w:rsidR="0066576F" w:rsidRPr="00C11275">
        <w:rPr>
          <w:sz w:val="20"/>
          <w:szCs w:val="20"/>
        </w:rPr>
        <w:fldChar w:fldCharType="end"/>
      </w:r>
      <w:bookmarkEnd w:id="2"/>
    </w:p>
    <w:p w:rsidR="00C11275" w:rsidRPr="00C11275" w:rsidRDefault="00C11275" w:rsidP="00C11275">
      <w:pPr>
        <w:pStyle w:val="ListParagraph"/>
        <w:rPr>
          <w:sz w:val="8"/>
          <w:szCs w:val="20"/>
        </w:rPr>
      </w:pPr>
    </w:p>
    <w:p w:rsidR="008B778E" w:rsidRPr="00C11275" w:rsidRDefault="00FF6AF4" w:rsidP="008B778E">
      <w:pPr>
        <w:pStyle w:val="ListParagraph"/>
        <w:numPr>
          <w:ilvl w:val="0"/>
          <w:numId w:val="2"/>
        </w:numPr>
        <w:rPr>
          <w:sz w:val="20"/>
          <w:szCs w:val="20"/>
        </w:rPr>
      </w:pPr>
      <w:r w:rsidRPr="00C11275">
        <w:rPr>
          <w:sz w:val="20"/>
          <w:szCs w:val="20"/>
        </w:rPr>
        <w:t>Why are you interested in serving on the CJA Task Force?</w:t>
      </w:r>
      <w:r w:rsidR="008C5214" w:rsidRPr="00C11275">
        <w:rPr>
          <w:sz w:val="20"/>
          <w:szCs w:val="20"/>
        </w:rPr>
        <w:t xml:space="preserve"> </w:t>
      </w:r>
      <w:r w:rsidR="0066576F" w:rsidRPr="00C11275">
        <w:rPr>
          <w:sz w:val="20"/>
          <w:szCs w:val="20"/>
        </w:rPr>
        <w:fldChar w:fldCharType="begin">
          <w:ffData>
            <w:name w:val="Text3"/>
            <w:enabled/>
            <w:calcOnExit w:val="0"/>
            <w:textInput/>
          </w:ffData>
        </w:fldChar>
      </w:r>
      <w:bookmarkStart w:id="3" w:name="Text3"/>
      <w:r w:rsidR="001F7C87" w:rsidRPr="00C11275">
        <w:rPr>
          <w:sz w:val="20"/>
          <w:szCs w:val="20"/>
        </w:rPr>
        <w:instrText xml:space="preserve"> FORMTEXT </w:instrText>
      </w:r>
      <w:r w:rsidR="0066576F" w:rsidRPr="00C11275">
        <w:rPr>
          <w:sz w:val="20"/>
          <w:szCs w:val="20"/>
        </w:rPr>
      </w:r>
      <w:r w:rsidR="0066576F" w:rsidRPr="00C11275">
        <w:rPr>
          <w:sz w:val="20"/>
          <w:szCs w:val="20"/>
        </w:rPr>
        <w:fldChar w:fldCharType="separate"/>
      </w:r>
      <w:r w:rsidR="001F7C87" w:rsidRPr="00C11275">
        <w:rPr>
          <w:noProof/>
          <w:sz w:val="20"/>
          <w:szCs w:val="20"/>
        </w:rPr>
        <w:t> </w:t>
      </w:r>
      <w:r w:rsidR="001F7C87" w:rsidRPr="00C11275">
        <w:rPr>
          <w:noProof/>
          <w:sz w:val="20"/>
          <w:szCs w:val="20"/>
        </w:rPr>
        <w:t> </w:t>
      </w:r>
      <w:r w:rsidR="001F7C87" w:rsidRPr="00C11275">
        <w:rPr>
          <w:noProof/>
          <w:sz w:val="20"/>
          <w:szCs w:val="20"/>
        </w:rPr>
        <w:t> </w:t>
      </w:r>
      <w:r w:rsidR="001F7C87" w:rsidRPr="00C11275">
        <w:rPr>
          <w:noProof/>
          <w:sz w:val="20"/>
          <w:szCs w:val="20"/>
        </w:rPr>
        <w:t> </w:t>
      </w:r>
      <w:r w:rsidR="001F7C87" w:rsidRPr="00C11275">
        <w:rPr>
          <w:noProof/>
          <w:sz w:val="20"/>
          <w:szCs w:val="20"/>
        </w:rPr>
        <w:t> </w:t>
      </w:r>
      <w:r w:rsidR="0066576F" w:rsidRPr="00C11275">
        <w:rPr>
          <w:sz w:val="20"/>
          <w:szCs w:val="20"/>
        </w:rPr>
        <w:fldChar w:fldCharType="end"/>
      </w:r>
      <w:bookmarkEnd w:id="3"/>
    </w:p>
    <w:p w:rsidR="00C11275" w:rsidRPr="00C11275" w:rsidRDefault="00C11275" w:rsidP="00C11275">
      <w:pPr>
        <w:pStyle w:val="ListParagraph"/>
        <w:rPr>
          <w:sz w:val="10"/>
          <w:szCs w:val="20"/>
        </w:rPr>
      </w:pPr>
    </w:p>
    <w:p w:rsidR="00FF6AF4" w:rsidRPr="00C11275" w:rsidRDefault="00FF6AF4" w:rsidP="00FF6AF4">
      <w:pPr>
        <w:pStyle w:val="ListParagraph"/>
        <w:numPr>
          <w:ilvl w:val="0"/>
          <w:numId w:val="2"/>
        </w:numPr>
        <w:rPr>
          <w:sz w:val="20"/>
          <w:szCs w:val="20"/>
        </w:rPr>
      </w:pPr>
      <w:r w:rsidRPr="00C11275">
        <w:rPr>
          <w:sz w:val="20"/>
          <w:szCs w:val="20"/>
        </w:rPr>
        <w:t>What contribution will you make in your role as Task Force member?</w:t>
      </w:r>
      <w:r w:rsidR="008C5214" w:rsidRPr="00C11275">
        <w:rPr>
          <w:sz w:val="20"/>
          <w:szCs w:val="20"/>
        </w:rPr>
        <w:t xml:space="preserve"> </w:t>
      </w:r>
      <w:r w:rsidR="0066576F" w:rsidRPr="00C11275">
        <w:rPr>
          <w:sz w:val="20"/>
          <w:szCs w:val="20"/>
        </w:rPr>
        <w:fldChar w:fldCharType="begin">
          <w:ffData>
            <w:name w:val="Text4"/>
            <w:enabled/>
            <w:calcOnExit w:val="0"/>
            <w:textInput/>
          </w:ffData>
        </w:fldChar>
      </w:r>
      <w:bookmarkStart w:id="4" w:name="Text4"/>
      <w:r w:rsidR="001F7C87" w:rsidRPr="00C11275">
        <w:rPr>
          <w:sz w:val="20"/>
          <w:szCs w:val="20"/>
        </w:rPr>
        <w:instrText xml:space="preserve"> FORMTEXT </w:instrText>
      </w:r>
      <w:r w:rsidR="0066576F" w:rsidRPr="00C11275">
        <w:rPr>
          <w:sz w:val="20"/>
          <w:szCs w:val="20"/>
        </w:rPr>
      </w:r>
      <w:r w:rsidR="0066576F" w:rsidRPr="00C11275">
        <w:rPr>
          <w:sz w:val="20"/>
          <w:szCs w:val="20"/>
        </w:rPr>
        <w:fldChar w:fldCharType="separate"/>
      </w:r>
      <w:r w:rsidR="001F7C87" w:rsidRPr="00C11275">
        <w:rPr>
          <w:noProof/>
          <w:sz w:val="20"/>
          <w:szCs w:val="20"/>
        </w:rPr>
        <w:t> </w:t>
      </w:r>
      <w:r w:rsidR="001F7C87" w:rsidRPr="00C11275">
        <w:rPr>
          <w:noProof/>
          <w:sz w:val="20"/>
          <w:szCs w:val="20"/>
        </w:rPr>
        <w:t> </w:t>
      </w:r>
      <w:r w:rsidR="001F7C87" w:rsidRPr="00C11275">
        <w:rPr>
          <w:noProof/>
          <w:sz w:val="20"/>
          <w:szCs w:val="20"/>
        </w:rPr>
        <w:t> </w:t>
      </w:r>
      <w:r w:rsidR="001F7C87" w:rsidRPr="00C11275">
        <w:rPr>
          <w:noProof/>
          <w:sz w:val="20"/>
          <w:szCs w:val="20"/>
        </w:rPr>
        <w:t> </w:t>
      </w:r>
      <w:r w:rsidR="001F7C87" w:rsidRPr="00C11275">
        <w:rPr>
          <w:noProof/>
          <w:sz w:val="20"/>
          <w:szCs w:val="20"/>
        </w:rPr>
        <w:t> </w:t>
      </w:r>
      <w:r w:rsidR="0066576F" w:rsidRPr="00C11275">
        <w:rPr>
          <w:sz w:val="20"/>
          <w:szCs w:val="20"/>
        </w:rPr>
        <w:fldChar w:fldCharType="end"/>
      </w:r>
      <w:bookmarkEnd w:id="4"/>
    </w:p>
    <w:p w:rsidR="00C11275" w:rsidRPr="00C11275" w:rsidRDefault="00C11275" w:rsidP="00C11275">
      <w:pPr>
        <w:pStyle w:val="ListParagraph"/>
        <w:rPr>
          <w:sz w:val="8"/>
          <w:szCs w:val="20"/>
        </w:rPr>
      </w:pPr>
    </w:p>
    <w:p w:rsidR="001F7C87" w:rsidRPr="00C11275" w:rsidRDefault="001937F1" w:rsidP="001F7C87">
      <w:pPr>
        <w:pStyle w:val="ListParagraph"/>
        <w:numPr>
          <w:ilvl w:val="0"/>
          <w:numId w:val="2"/>
        </w:numPr>
        <w:rPr>
          <w:sz w:val="20"/>
          <w:szCs w:val="20"/>
        </w:rPr>
      </w:pPr>
      <w:r w:rsidRPr="00C11275">
        <w:rPr>
          <w:sz w:val="20"/>
          <w:szCs w:val="20"/>
        </w:rPr>
        <w:t>What particular issue, opportunity, or problem do you feel is critical to address through the work of the Task Force?</w:t>
      </w:r>
      <w:r w:rsidR="008C5214" w:rsidRPr="00C11275">
        <w:rPr>
          <w:sz w:val="20"/>
          <w:szCs w:val="20"/>
        </w:rPr>
        <w:t xml:space="preserve"> </w:t>
      </w:r>
      <w:r w:rsidR="0066576F" w:rsidRPr="00C11275">
        <w:rPr>
          <w:sz w:val="20"/>
          <w:szCs w:val="20"/>
        </w:rPr>
        <w:fldChar w:fldCharType="begin">
          <w:ffData>
            <w:name w:val="Text5"/>
            <w:enabled/>
            <w:calcOnExit w:val="0"/>
            <w:textInput/>
          </w:ffData>
        </w:fldChar>
      </w:r>
      <w:bookmarkStart w:id="5" w:name="Text5"/>
      <w:r w:rsidR="001F7C87" w:rsidRPr="00C11275">
        <w:rPr>
          <w:sz w:val="20"/>
          <w:szCs w:val="20"/>
        </w:rPr>
        <w:instrText xml:space="preserve"> FORMTEXT </w:instrText>
      </w:r>
      <w:r w:rsidR="0066576F" w:rsidRPr="00C11275">
        <w:rPr>
          <w:sz w:val="20"/>
          <w:szCs w:val="20"/>
        </w:rPr>
      </w:r>
      <w:r w:rsidR="0066576F" w:rsidRPr="00C11275">
        <w:rPr>
          <w:sz w:val="20"/>
          <w:szCs w:val="20"/>
        </w:rPr>
        <w:fldChar w:fldCharType="separate"/>
      </w:r>
      <w:r w:rsidR="001F7C87" w:rsidRPr="00C11275">
        <w:rPr>
          <w:noProof/>
          <w:sz w:val="20"/>
          <w:szCs w:val="20"/>
        </w:rPr>
        <w:t> </w:t>
      </w:r>
      <w:r w:rsidR="001F7C87" w:rsidRPr="00C11275">
        <w:rPr>
          <w:noProof/>
          <w:sz w:val="20"/>
          <w:szCs w:val="20"/>
        </w:rPr>
        <w:t> </w:t>
      </w:r>
      <w:r w:rsidR="001F7C87" w:rsidRPr="00C11275">
        <w:rPr>
          <w:noProof/>
          <w:sz w:val="20"/>
          <w:szCs w:val="20"/>
        </w:rPr>
        <w:t> </w:t>
      </w:r>
      <w:r w:rsidR="001F7C87" w:rsidRPr="00C11275">
        <w:rPr>
          <w:noProof/>
          <w:sz w:val="20"/>
          <w:szCs w:val="20"/>
        </w:rPr>
        <w:t> </w:t>
      </w:r>
      <w:r w:rsidR="001F7C87" w:rsidRPr="00C11275">
        <w:rPr>
          <w:noProof/>
          <w:sz w:val="20"/>
          <w:szCs w:val="20"/>
        </w:rPr>
        <w:t> </w:t>
      </w:r>
      <w:r w:rsidR="0066576F" w:rsidRPr="00C11275">
        <w:rPr>
          <w:sz w:val="20"/>
          <w:szCs w:val="20"/>
        </w:rPr>
        <w:fldChar w:fldCharType="end"/>
      </w:r>
      <w:bookmarkEnd w:id="5"/>
    </w:p>
    <w:p w:rsidR="00B16AA6" w:rsidRPr="00C11275" w:rsidRDefault="008C5214" w:rsidP="00B16AA6">
      <w:pPr>
        <w:rPr>
          <w:bCs/>
          <w:sz w:val="20"/>
          <w:szCs w:val="20"/>
        </w:rPr>
      </w:pPr>
      <w:r w:rsidRPr="00C11275">
        <w:rPr>
          <w:bCs/>
          <w:sz w:val="20"/>
          <w:szCs w:val="20"/>
        </w:rPr>
        <w:t xml:space="preserve">The Missouri Task Force on Children’s Justice shall consist of 21 members who </w:t>
      </w:r>
      <w:proofErr w:type="gramStart"/>
      <w:r w:rsidRPr="00C11275">
        <w:rPr>
          <w:bCs/>
          <w:sz w:val="20"/>
          <w:szCs w:val="20"/>
        </w:rPr>
        <w:t>shall be appointed</w:t>
      </w:r>
      <w:proofErr w:type="gramEnd"/>
      <w:r w:rsidRPr="00C11275">
        <w:rPr>
          <w:bCs/>
          <w:sz w:val="20"/>
          <w:szCs w:val="20"/>
        </w:rPr>
        <w:t xml:space="preserve"> jointly by the Director of the Department of Social Services and the Missouri Supreme Court Chief Justice. </w:t>
      </w:r>
      <w:proofErr w:type="gramStart"/>
      <w:r w:rsidRPr="00C11275">
        <w:rPr>
          <w:bCs/>
          <w:sz w:val="20"/>
          <w:szCs w:val="20"/>
        </w:rPr>
        <w:t xml:space="preserve">The membership shall include, but not limited to, law enforcement; judges and attorneys involved in both civil and criminal child abuse and neglect proceedings; child advocates; court appointed special advocates (CASA); health and mental health professionals; individuals representing child protective service agencies; individuals experienced in working with children with disabilities; representatives </w:t>
      </w:r>
      <w:r w:rsidRPr="00C11275">
        <w:rPr>
          <w:bCs/>
          <w:sz w:val="20"/>
          <w:szCs w:val="20"/>
        </w:rPr>
        <w:lastRenderedPageBreak/>
        <w:t>of parents’ groups;  adult f</w:t>
      </w:r>
      <w:r w:rsidR="00C9738A">
        <w:rPr>
          <w:bCs/>
          <w:sz w:val="20"/>
          <w:szCs w:val="20"/>
        </w:rPr>
        <w:t xml:space="preserve">ormer victims of child abuse </w:t>
      </w:r>
      <w:r w:rsidRPr="00C11275">
        <w:rPr>
          <w:bCs/>
          <w:sz w:val="20"/>
          <w:szCs w:val="20"/>
        </w:rPr>
        <w:t>or neglect; and individuals experienced in working with homeless children and youths (as defined in section 725 of the McKinney-Vento Homeless Assistance Act (42 U.S.C. 11434a).</w:t>
      </w:r>
      <w:proofErr w:type="gramEnd"/>
      <w:r w:rsidRPr="00C11275">
        <w:rPr>
          <w:bCs/>
          <w:sz w:val="20"/>
          <w:szCs w:val="20"/>
        </w:rPr>
        <w:t xml:space="preserve"> </w:t>
      </w:r>
    </w:p>
    <w:p w:rsidR="00B16AA6" w:rsidRPr="00C11275" w:rsidRDefault="00B16AA6" w:rsidP="00B16AA6">
      <w:pPr>
        <w:rPr>
          <w:bCs/>
          <w:sz w:val="20"/>
          <w:szCs w:val="20"/>
        </w:rPr>
      </w:pPr>
      <w:r w:rsidRPr="00C11275">
        <w:rPr>
          <w:bCs/>
          <w:sz w:val="20"/>
          <w:szCs w:val="20"/>
        </w:rPr>
        <w:t xml:space="preserve">The membership shall be representative of the various geographic regions and socioeconomic population of the state. Members of the task force shall be residents or employees in the State of Missouri. Not more than eleven members of the board shall be from the same political party. Members of the task force </w:t>
      </w:r>
      <w:proofErr w:type="gramStart"/>
      <w:r w:rsidRPr="00C11275">
        <w:rPr>
          <w:bCs/>
          <w:sz w:val="20"/>
          <w:szCs w:val="20"/>
        </w:rPr>
        <w:t>shall be appointed</w:t>
      </w:r>
      <w:proofErr w:type="gramEnd"/>
      <w:r w:rsidRPr="00C11275">
        <w:rPr>
          <w:bCs/>
          <w:sz w:val="20"/>
          <w:szCs w:val="20"/>
        </w:rPr>
        <w:t xml:space="preserve"> for a term of four years. Reappointment will be limited to three terms. </w:t>
      </w:r>
    </w:p>
    <w:p w:rsidR="00B16AA6" w:rsidRPr="00C11275" w:rsidRDefault="00B16AA6" w:rsidP="001F7C87">
      <w:pPr>
        <w:spacing w:after="0" w:line="240" w:lineRule="auto"/>
        <w:rPr>
          <w:bCs/>
          <w:i/>
          <w:sz w:val="20"/>
          <w:szCs w:val="20"/>
        </w:rPr>
      </w:pPr>
      <w:r w:rsidRPr="00C11275">
        <w:rPr>
          <w:bCs/>
          <w:i/>
          <w:sz w:val="20"/>
          <w:szCs w:val="20"/>
        </w:rPr>
        <w:t xml:space="preserve">Due to the </w:t>
      </w:r>
      <w:r w:rsidR="00C11275" w:rsidRPr="00C11275">
        <w:rPr>
          <w:bCs/>
          <w:i/>
          <w:sz w:val="20"/>
          <w:szCs w:val="20"/>
        </w:rPr>
        <w:t xml:space="preserve">membership requirements </w:t>
      </w:r>
      <w:r w:rsidRPr="00C11275">
        <w:rPr>
          <w:bCs/>
          <w:i/>
          <w:sz w:val="20"/>
          <w:szCs w:val="20"/>
        </w:rPr>
        <w:t xml:space="preserve">stated </w:t>
      </w:r>
      <w:proofErr w:type="gramStart"/>
      <w:r w:rsidR="00C11275" w:rsidRPr="00C11275">
        <w:rPr>
          <w:bCs/>
          <w:i/>
          <w:sz w:val="20"/>
          <w:szCs w:val="20"/>
        </w:rPr>
        <w:t>above</w:t>
      </w:r>
      <w:proofErr w:type="gramEnd"/>
      <w:r w:rsidR="00C11275" w:rsidRPr="00C11275">
        <w:rPr>
          <w:bCs/>
          <w:i/>
          <w:sz w:val="20"/>
          <w:szCs w:val="20"/>
        </w:rPr>
        <w:t xml:space="preserve"> please complete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940"/>
      </w:tblGrid>
      <w:tr w:rsidR="001F7C87" w:rsidRPr="008C5214" w:rsidTr="00C11275">
        <w:trPr>
          <w:trHeight w:val="432"/>
        </w:trPr>
        <w:tc>
          <w:tcPr>
            <w:tcW w:w="1458" w:type="dxa"/>
            <w:vAlign w:val="bottom"/>
          </w:tcPr>
          <w:p w:rsidR="001F7C87" w:rsidRPr="008C5214" w:rsidRDefault="001F7C87" w:rsidP="001F7C87">
            <w:pPr>
              <w:spacing w:after="0"/>
              <w:rPr>
                <w:sz w:val="20"/>
                <w:szCs w:val="20"/>
                <w:u w:val="single"/>
              </w:rPr>
            </w:pPr>
            <w:r w:rsidRPr="008C5214">
              <w:rPr>
                <w:b/>
                <w:bCs/>
                <w:sz w:val="20"/>
                <w:szCs w:val="20"/>
              </w:rPr>
              <w:t>Political Party:</w:t>
            </w:r>
          </w:p>
        </w:tc>
        <w:tc>
          <w:tcPr>
            <w:tcW w:w="5940" w:type="dxa"/>
            <w:tcBorders>
              <w:bottom w:val="single" w:sz="4" w:space="0" w:color="auto"/>
            </w:tcBorders>
            <w:vAlign w:val="bottom"/>
          </w:tcPr>
          <w:p w:rsidR="001F7C87" w:rsidRPr="008C5214" w:rsidRDefault="0066576F" w:rsidP="001F7C87">
            <w:pPr>
              <w:spacing w:after="0" w:line="240" w:lineRule="auto"/>
              <w:rPr>
                <w:sz w:val="20"/>
                <w:szCs w:val="20"/>
              </w:rPr>
            </w:pPr>
            <w:r w:rsidRPr="008C5214">
              <w:rPr>
                <w:sz w:val="20"/>
                <w:szCs w:val="20"/>
              </w:rPr>
              <w:fldChar w:fldCharType="begin">
                <w:ffData>
                  <w:name w:val="Text8"/>
                  <w:enabled/>
                  <w:calcOnExit w:val="0"/>
                  <w:textInput/>
                </w:ffData>
              </w:fldChar>
            </w:r>
            <w:bookmarkStart w:id="6" w:name="Text8"/>
            <w:r w:rsidR="001F7C87" w:rsidRPr="008C5214">
              <w:rPr>
                <w:sz w:val="20"/>
                <w:szCs w:val="20"/>
              </w:rPr>
              <w:instrText xml:space="preserve"> FORMTEXT </w:instrText>
            </w:r>
            <w:r w:rsidRPr="008C5214">
              <w:rPr>
                <w:sz w:val="20"/>
                <w:szCs w:val="20"/>
              </w:rPr>
            </w:r>
            <w:r w:rsidRPr="008C5214">
              <w:rPr>
                <w:sz w:val="20"/>
                <w:szCs w:val="20"/>
              </w:rPr>
              <w:fldChar w:fldCharType="separate"/>
            </w:r>
            <w:r w:rsidR="001F7C87" w:rsidRPr="008C5214">
              <w:rPr>
                <w:noProof/>
                <w:sz w:val="20"/>
                <w:szCs w:val="20"/>
              </w:rPr>
              <w:t> </w:t>
            </w:r>
            <w:r w:rsidR="001F7C87" w:rsidRPr="008C5214">
              <w:rPr>
                <w:noProof/>
                <w:sz w:val="20"/>
                <w:szCs w:val="20"/>
              </w:rPr>
              <w:t> </w:t>
            </w:r>
            <w:r w:rsidR="001F7C87" w:rsidRPr="008C5214">
              <w:rPr>
                <w:noProof/>
                <w:sz w:val="20"/>
                <w:szCs w:val="20"/>
              </w:rPr>
              <w:t> </w:t>
            </w:r>
            <w:r w:rsidR="001F7C87" w:rsidRPr="008C5214">
              <w:rPr>
                <w:noProof/>
                <w:sz w:val="20"/>
                <w:szCs w:val="20"/>
              </w:rPr>
              <w:t> </w:t>
            </w:r>
            <w:r w:rsidR="001F7C87" w:rsidRPr="008C5214">
              <w:rPr>
                <w:noProof/>
                <w:sz w:val="20"/>
                <w:szCs w:val="20"/>
              </w:rPr>
              <w:t> </w:t>
            </w:r>
            <w:r w:rsidRPr="008C5214">
              <w:rPr>
                <w:sz w:val="20"/>
                <w:szCs w:val="20"/>
              </w:rPr>
              <w:fldChar w:fldCharType="end"/>
            </w:r>
            <w:bookmarkEnd w:id="6"/>
          </w:p>
        </w:tc>
      </w:tr>
      <w:tr w:rsidR="001F7C87" w:rsidRPr="008C5214" w:rsidTr="00C11275">
        <w:trPr>
          <w:trHeight w:val="432"/>
        </w:trPr>
        <w:tc>
          <w:tcPr>
            <w:tcW w:w="1458" w:type="dxa"/>
            <w:vAlign w:val="bottom"/>
          </w:tcPr>
          <w:p w:rsidR="001F7C87" w:rsidRPr="008C5214" w:rsidRDefault="001F7C87" w:rsidP="001F7C87">
            <w:pPr>
              <w:spacing w:after="0"/>
              <w:rPr>
                <w:sz w:val="20"/>
                <w:szCs w:val="20"/>
                <w:u w:val="single"/>
              </w:rPr>
            </w:pPr>
            <w:r w:rsidRPr="008C5214">
              <w:rPr>
                <w:b/>
                <w:bCs/>
                <w:sz w:val="20"/>
                <w:szCs w:val="20"/>
              </w:rPr>
              <w:t>Race:</w:t>
            </w:r>
          </w:p>
        </w:tc>
        <w:tc>
          <w:tcPr>
            <w:tcW w:w="5940" w:type="dxa"/>
            <w:tcBorders>
              <w:top w:val="single" w:sz="4" w:space="0" w:color="auto"/>
              <w:bottom w:val="single" w:sz="4" w:space="0" w:color="auto"/>
            </w:tcBorders>
            <w:vAlign w:val="bottom"/>
          </w:tcPr>
          <w:p w:rsidR="001F7C87" w:rsidRPr="008C5214" w:rsidRDefault="0066576F" w:rsidP="001F7C87">
            <w:pPr>
              <w:spacing w:after="0" w:line="240" w:lineRule="auto"/>
              <w:rPr>
                <w:sz w:val="20"/>
                <w:szCs w:val="20"/>
              </w:rPr>
            </w:pPr>
            <w:r w:rsidRPr="008C5214">
              <w:rPr>
                <w:sz w:val="20"/>
                <w:szCs w:val="20"/>
              </w:rPr>
              <w:fldChar w:fldCharType="begin">
                <w:ffData>
                  <w:name w:val="Text7"/>
                  <w:enabled/>
                  <w:calcOnExit w:val="0"/>
                  <w:textInput/>
                </w:ffData>
              </w:fldChar>
            </w:r>
            <w:bookmarkStart w:id="7" w:name="Text7"/>
            <w:r w:rsidR="001F7C87" w:rsidRPr="008C5214">
              <w:rPr>
                <w:sz w:val="20"/>
                <w:szCs w:val="20"/>
              </w:rPr>
              <w:instrText xml:space="preserve"> FORMTEXT </w:instrText>
            </w:r>
            <w:r w:rsidRPr="008C5214">
              <w:rPr>
                <w:sz w:val="20"/>
                <w:szCs w:val="20"/>
              </w:rPr>
            </w:r>
            <w:r w:rsidRPr="008C5214">
              <w:rPr>
                <w:sz w:val="20"/>
                <w:szCs w:val="20"/>
              </w:rPr>
              <w:fldChar w:fldCharType="separate"/>
            </w:r>
            <w:r w:rsidR="001F7C87" w:rsidRPr="008C5214">
              <w:rPr>
                <w:noProof/>
                <w:sz w:val="20"/>
                <w:szCs w:val="20"/>
              </w:rPr>
              <w:t> </w:t>
            </w:r>
            <w:r w:rsidR="001F7C87" w:rsidRPr="008C5214">
              <w:rPr>
                <w:noProof/>
                <w:sz w:val="20"/>
                <w:szCs w:val="20"/>
              </w:rPr>
              <w:t> </w:t>
            </w:r>
            <w:r w:rsidR="001F7C87" w:rsidRPr="008C5214">
              <w:rPr>
                <w:noProof/>
                <w:sz w:val="20"/>
                <w:szCs w:val="20"/>
              </w:rPr>
              <w:t> </w:t>
            </w:r>
            <w:r w:rsidR="001F7C87" w:rsidRPr="008C5214">
              <w:rPr>
                <w:noProof/>
                <w:sz w:val="20"/>
                <w:szCs w:val="20"/>
              </w:rPr>
              <w:t> </w:t>
            </w:r>
            <w:r w:rsidR="001F7C87" w:rsidRPr="008C5214">
              <w:rPr>
                <w:noProof/>
                <w:sz w:val="20"/>
                <w:szCs w:val="20"/>
              </w:rPr>
              <w:t> </w:t>
            </w:r>
            <w:r w:rsidRPr="008C5214">
              <w:rPr>
                <w:sz w:val="20"/>
                <w:szCs w:val="20"/>
              </w:rPr>
              <w:fldChar w:fldCharType="end"/>
            </w:r>
            <w:bookmarkEnd w:id="7"/>
          </w:p>
        </w:tc>
      </w:tr>
      <w:tr w:rsidR="001F7C87" w:rsidRPr="008C5214" w:rsidTr="00C11275">
        <w:trPr>
          <w:trHeight w:val="432"/>
        </w:trPr>
        <w:tc>
          <w:tcPr>
            <w:tcW w:w="1458" w:type="dxa"/>
            <w:vAlign w:val="bottom"/>
          </w:tcPr>
          <w:p w:rsidR="001F7C87" w:rsidRPr="008C5214" w:rsidRDefault="001F7C87" w:rsidP="001F7C87">
            <w:pPr>
              <w:spacing w:after="0"/>
              <w:rPr>
                <w:sz w:val="20"/>
                <w:szCs w:val="20"/>
                <w:u w:val="single"/>
              </w:rPr>
            </w:pPr>
            <w:r w:rsidRPr="008C5214">
              <w:rPr>
                <w:b/>
                <w:bCs/>
                <w:sz w:val="20"/>
                <w:szCs w:val="20"/>
              </w:rPr>
              <w:t>Gender:</w:t>
            </w:r>
          </w:p>
        </w:tc>
        <w:tc>
          <w:tcPr>
            <w:tcW w:w="5940" w:type="dxa"/>
            <w:tcBorders>
              <w:top w:val="single" w:sz="4" w:space="0" w:color="auto"/>
              <w:bottom w:val="single" w:sz="4" w:space="0" w:color="auto"/>
            </w:tcBorders>
            <w:vAlign w:val="bottom"/>
          </w:tcPr>
          <w:p w:rsidR="001F7C87" w:rsidRPr="008C5214" w:rsidRDefault="0066576F" w:rsidP="001F7C87">
            <w:pPr>
              <w:spacing w:after="0" w:line="240" w:lineRule="auto"/>
              <w:rPr>
                <w:sz w:val="20"/>
                <w:szCs w:val="20"/>
              </w:rPr>
            </w:pPr>
            <w:r w:rsidRPr="008C5214">
              <w:rPr>
                <w:sz w:val="20"/>
                <w:szCs w:val="20"/>
              </w:rPr>
              <w:fldChar w:fldCharType="begin">
                <w:ffData>
                  <w:name w:val="Text6"/>
                  <w:enabled/>
                  <w:calcOnExit w:val="0"/>
                  <w:textInput/>
                </w:ffData>
              </w:fldChar>
            </w:r>
            <w:bookmarkStart w:id="8" w:name="Text6"/>
            <w:r w:rsidR="001F7C87" w:rsidRPr="008C5214">
              <w:rPr>
                <w:sz w:val="20"/>
                <w:szCs w:val="20"/>
              </w:rPr>
              <w:instrText xml:space="preserve"> FORMTEXT </w:instrText>
            </w:r>
            <w:r w:rsidRPr="008C5214">
              <w:rPr>
                <w:sz w:val="20"/>
                <w:szCs w:val="20"/>
              </w:rPr>
            </w:r>
            <w:r w:rsidRPr="008C5214">
              <w:rPr>
                <w:sz w:val="20"/>
                <w:szCs w:val="20"/>
              </w:rPr>
              <w:fldChar w:fldCharType="separate"/>
            </w:r>
            <w:r w:rsidR="001F7C87" w:rsidRPr="008C5214">
              <w:rPr>
                <w:noProof/>
                <w:sz w:val="20"/>
                <w:szCs w:val="20"/>
              </w:rPr>
              <w:t> </w:t>
            </w:r>
            <w:r w:rsidR="001F7C87" w:rsidRPr="008C5214">
              <w:rPr>
                <w:noProof/>
                <w:sz w:val="20"/>
                <w:szCs w:val="20"/>
              </w:rPr>
              <w:t> </w:t>
            </w:r>
            <w:r w:rsidR="001F7C87" w:rsidRPr="008C5214">
              <w:rPr>
                <w:noProof/>
                <w:sz w:val="20"/>
                <w:szCs w:val="20"/>
              </w:rPr>
              <w:t> </w:t>
            </w:r>
            <w:r w:rsidR="001F7C87" w:rsidRPr="008C5214">
              <w:rPr>
                <w:noProof/>
                <w:sz w:val="20"/>
                <w:szCs w:val="20"/>
              </w:rPr>
              <w:t> </w:t>
            </w:r>
            <w:r w:rsidR="001F7C87" w:rsidRPr="008C5214">
              <w:rPr>
                <w:noProof/>
                <w:sz w:val="20"/>
                <w:szCs w:val="20"/>
              </w:rPr>
              <w:t> </w:t>
            </w:r>
            <w:r w:rsidRPr="008C5214">
              <w:rPr>
                <w:sz w:val="20"/>
                <w:szCs w:val="20"/>
              </w:rPr>
              <w:fldChar w:fldCharType="end"/>
            </w:r>
            <w:bookmarkEnd w:id="8"/>
          </w:p>
        </w:tc>
      </w:tr>
    </w:tbl>
    <w:p w:rsidR="001F7C87" w:rsidRPr="008C5214" w:rsidRDefault="001F7C87" w:rsidP="00B16AA6">
      <w:pPr>
        <w:rPr>
          <w:sz w:val="20"/>
          <w:szCs w:val="20"/>
          <w:u w:val="single"/>
        </w:rPr>
      </w:pPr>
    </w:p>
    <w:sectPr w:rsidR="001F7C87" w:rsidRPr="008C5214" w:rsidSect="00B16AA6">
      <w:headerReference w:type="default" r:id="rId8"/>
      <w:footerReference w:type="default" r:id="rId9"/>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1D2" w:rsidRDefault="007A11D2" w:rsidP="00A05948">
      <w:pPr>
        <w:spacing w:after="0" w:line="240" w:lineRule="auto"/>
      </w:pPr>
      <w:r>
        <w:separator/>
      </w:r>
    </w:p>
  </w:endnote>
  <w:endnote w:type="continuationSeparator" w:id="0">
    <w:p w:rsidR="007A11D2" w:rsidRDefault="007A11D2" w:rsidP="00A0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214" w:rsidRDefault="008C5214" w:rsidP="008C5214">
    <w:pPr>
      <w:pStyle w:val="Footer"/>
      <w:tabs>
        <w:tab w:val="clear" w:pos="4680"/>
        <w:tab w:val="clear" w:pos="9360"/>
        <w:tab w:val="left" w:pos="6510"/>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28"/>
    </w:tblGrid>
    <w:tr w:rsidR="008C5214" w:rsidRPr="00C11275" w:rsidTr="00C11275">
      <w:trPr>
        <w:trHeight w:val="288"/>
      </w:trPr>
      <w:tc>
        <w:tcPr>
          <w:tcW w:w="3192" w:type="dxa"/>
        </w:tcPr>
        <w:p w:rsidR="008C5214" w:rsidRDefault="008C5214" w:rsidP="008C5214">
          <w:pPr>
            <w:pStyle w:val="Footer"/>
            <w:tabs>
              <w:tab w:val="clear" w:pos="4680"/>
              <w:tab w:val="clear" w:pos="9360"/>
              <w:tab w:val="left" w:pos="6510"/>
            </w:tabs>
          </w:pPr>
        </w:p>
      </w:tc>
      <w:tc>
        <w:tcPr>
          <w:tcW w:w="3192" w:type="dxa"/>
        </w:tcPr>
        <w:p w:rsidR="008C5214" w:rsidRDefault="008C5214" w:rsidP="008C5214">
          <w:pPr>
            <w:pStyle w:val="Footer"/>
            <w:tabs>
              <w:tab w:val="clear" w:pos="4680"/>
              <w:tab w:val="clear" w:pos="9360"/>
              <w:tab w:val="left" w:pos="6510"/>
            </w:tabs>
          </w:pPr>
        </w:p>
      </w:tc>
      <w:tc>
        <w:tcPr>
          <w:tcW w:w="3192" w:type="dxa"/>
          <w:vAlign w:val="center"/>
        </w:tcPr>
        <w:p w:rsidR="008C5214" w:rsidRPr="00C11275" w:rsidRDefault="00C11275" w:rsidP="00C11275">
          <w:pPr>
            <w:pStyle w:val="Footer"/>
            <w:tabs>
              <w:tab w:val="clear" w:pos="4680"/>
              <w:tab w:val="clear" w:pos="9360"/>
              <w:tab w:val="left" w:pos="6510"/>
            </w:tabs>
            <w:jc w:val="right"/>
            <w:rPr>
              <w:sz w:val="16"/>
            </w:rPr>
          </w:pPr>
          <w:r w:rsidRPr="00C11275">
            <w:rPr>
              <w:sz w:val="16"/>
            </w:rPr>
            <w:t>Revised March 2014</w:t>
          </w:r>
        </w:p>
      </w:tc>
    </w:tr>
  </w:tbl>
  <w:p w:rsidR="008C5214" w:rsidRDefault="008C5214" w:rsidP="008C5214">
    <w:pPr>
      <w:pStyle w:val="Footer"/>
      <w:tabs>
        <w:tab w:val="clear" w:pos="4680"/>
        <w:tab w:val="clear" w:pos="9360"/>
        <w:tab w:val="left" w:pos="65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1D2" w:rsidRDefault="007A11D2" w:rsidP="00A05948">
      <w:pPr>
        <w:spacing w:after="0" w:line="240" w:lineRule="auto"/>
      </w:pPr>
      <w:r>
        <w:separator/>
      </w:r>
    </w:p>
  </w:footnote>
  <w:footnote w:type="continuationSeparator" w:id="0">
    <w:p w:rsidR="007A11D2" w:rsidRDefault="007A11D2" w:rsidP="00A05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48" w:rsidRPr="008B778E" w:rsidRDefault="00A05948">
    <w:pPr>
      <w:pStyle w:val="Header"/>
      <w:pBdr>
        <w:bottom w:val="thickThinSmallGap" w:sz="24" w:space="1" w:color="622423"/>
      </w:pBdr>
      <w:jc w:val="center"/>
      <w:rPr>
        <w:rFonts w:ascii="Cambria" w:eastAsia="Times New Roman" w:hAnsi="Cambria"/>
        <w:sz w:val="28"/>
        <w:szCs w:val="28"/>
      </w:rPr>
    </w:pPr>
    <w:r w:rsidRPr="008B778E">
      <w:rPr>
        <w:rFonts w:ascii="Cambria" w:eastAsia="Times New Roman" w:hAnsi="Cambria"/>
        <w:sz w:val="28"/>
        <w:szCs w:val="28"/>
      </w:rPr>
      <w:t>Children’s Justice Act (CJA) Task Force – Membership Application</w:t>
    </w:r>
    <w:r w:rsidR="00226737">
      <w:rPr>
        <w:rFonts w:ascii="Cambria" w:eastAsia="Times New Roman" w:hAnsi="Cambria"/>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5779D"/>
    <w:multiLevelType w:val="hybridMultilevel"/>
    <w:tmpl w:val="84DC6702"/>
    <w:lvl w:ilvl="0" w:tplc="26A261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57993"/>
    <w:multiLevelType w:val="hybridMultilevel"/>
    <w:tmpl w:val="9EB6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73pMpVq6bSxbHIPwAmUAh7NT4+c=" w:salt="eUs8wJpMchvIPEBSThkJ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D2"/>
    <w:rsid w:val="00020F8E"/>
    <w:rsid w:val="0008715A"/>
    <w:rsid w:val="000E1F80"/>
    <w:rsid w:val="00165462"/>
    <w:rsid w:val="001937F1"/>
    <w:rsid w:val="001F7C87"/>
    <w:rsid w:val="0022195E"/>
    <w:rsid w:val="00226737"/>
    <w:rsid w:val="002C5FD7"/>
    <w:rsid w:val="002F453D"/>
    <w:rsid w:val="00350E23"/>
    <w:rsid w:val="00397F57"/>
    <w:rsid w:val="004D5AD7"/>
    <w:rsid w:val="004F2CBD"/>
    <w:rsid w:val="00507A96"/>
    <w:rsid w:val="0066576F"/>
    <w:rsid w:val="00775E8F"/>
    <w:rsid w:val="007A11D2"/>
    <w:rsid w:val="007B1C83"/>
    <w:rsid w:val="007F623B"/>
    <w:rsid w:val="00805C99"/>
    <w:rsid w:val="008409F4"/>
    <w:rsid w:val="008A4038"/>
    <w:rsid w:val="008B778E"/>
    <w:rsid w:val="008C5214"/>
    <w:rsid w:val="00900C74"/>
    <w:rsid w:val="009421D6"/>
    <w:rsid w:val="00967A47"/>
    <w:rsid w:val="009D4D85"/>
    <w:rsid w:val="00A05948"/>
    <w:rsid w:val="00A253C5"/>
    <w:rsid w:val="00AE0C4C"/>
    <w:rsid w:val="00B16AA6"/>
    <w:rsid w:val="00B4068C"/>
    <w:rsid w:val="00BF041C"/>
    <w:rsid w:val="00C11275"/>
    <w:rsid w:val="00C47208"/>
    <w:rsid w:val="00C9738A"/>
    <w:rsid w:val="00D40DAE"/>
    <w:rsid w:val="00D43CC1"/>
    <w:rsid w:val="00D530AB"/>
    <w:rsid w:val="00E329EB"/>
    <w:rsid w:val="00EC42A9"/>
    <w:rsid w:val="00EE4441"/>
    <w:rsid w:val="00EF0141"/>
    <w:rsid w:val="00F7367D"/>
    <w:rsid w:val="00FA7910"/>
    <w:rsid w:val="00FD74B9"/>
    <w:rsid w:val="00FF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9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9EB"/>
    <w:pPr>
      <w:ind w:left="720"/>
      <w:contextualSpacing/>
    </w:pPr>
  </w:style>
  <w:style w:type="table" w:styleId="TableGrid">
    <w:name w:val="Table Grid"/>
    <w:basedOn w:val="TableNormal"/>
    <w:uiPriority w:val="59"/>
    <w:rsid w:val="00E329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FD74B9"/>
    <w:rPr>
      <w:b/>
      <w:bCs/>
    </w:rPr>
  </w:style>
  <w:style w:type="paragraph" w:styleId="BalloonText">
    <w:name w:val="Balloon Text"/>
    <w:basedOn w:val="Normal"/>
    <w:link w:val="BalloonTextChar"/>
    <w:uiPriority w:val="99"/>
    <w:semiHidden/>
    <w:unhideWhenUsed/>
    <w:rsid w:val="00FD7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B9"/>
    <w:rPr>
      <w:rFonts w:ascii="Tahoma" w:eastAsia="Calibri" w:hAnsi="Tahoma" w:cs="Tahoma"/>
      <w:sz w:val="16"/>
      <w:szCs w:val="16"/>
    </w:rPr>
  </w:style>
  <w:style w:type="paragraph" w:styleId="Header">
    <w:name w:val="header"/>
    <w:basedOn w:val="Normal"/>
    <w:link w:val="HeaderChar"/>
    <w:uiPriority w:val="99"/>
    <w:unhideWhenUsed/>
    <w:rsid w:val="00A05948"/>
    <w:pPr>
      <w:tabs>
        <w:tab w:val="center" w:pos="4680"/>
        <w:tab w:val="right" w:pos="9360"/>
      </w:tabs>
    </w:pPr>
  </w:style>
  <w:style w:type="character" w:customStyle="1" w:styleId="HeaderChar">
    <w:name w:val="Header Char"/>
    <w:basedOn w:val="DefaultParagraphFont"/>
    <w:link w:val="Header"/>
    <w:uiPriority w:val="99"/>
    <w:rsid w:val="00A05948"/>
    <w:rPr>
      <w:sz w:val="22"/>
      <w:szCs w:val="22"/>
    </w:rPr>
  </w:style>
  <w:style w:type="paragraph" w:styleId="Footer">
    <w:name w:val="footer"/>
    <w:basedOn w:val="Normal"/>
    <w:link w:val="FooterChar"/>
    <w:uiPriority w:val="99"/>
    <w:unhideWhenUsed/>
    <w:rsid w:val="00A05948"/>
    <w:pPr>
      <w:tabs>
        <w:tab w:val="center" w:pos="4680"/>
        <w:tab w:val="right" w:pos="9360"/>
      </w:tabs>
    </w:pPr>
  </w:style>
  <w:style w:type="character" w:customStyle="1" w:styleId="FooterChar">
    <w:name w:val="Footer Char"/>
    <w:basedOn w:val="DefaultParagraphFont"/>
    <w:link w:val="Footer"/>
    <w:uiPriority w:val="99"/>
    <w:rsid w:val="00A05948"/>
    <w:rPr>
      <w:sz w:val="22"/>
      <w:szCs w:val="22"/>
    </w:rPr>
  </w:style>
  <w:style w:type="character" w:styleId="Hyperlink">
    <w:name w:val="Hyperlink"/>
    <w:basedOn w:val="DefaultParagraphFont"/>
    <w:uiPriority w:val="99"/>
    <w:unhideWhenUsed/>
    <w:rsid w:val="008B778E"/>
    <w:rPr>
      <w:color w:val="0000FF"/>
      <w:u w:val="single"/>
    </w:rPr>
  </w:style>
  <w:style w:type="character" w:styleId="FollowedHyperlink">
    <w:name w:val="FollowedHyperlink"/>
    <w:basedOn w:val="DefaultParagraphFont"/>
    <w:uiPriority w:val="99"/>
    <w:semiHidden/>
    <w:unhideWhenUsed/>
    <w:rsid w:val="00C112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39488">
      <w:bodyDiv w:val="1"/>
      <w:marLeft w:val="0"/>
      <w:marRight w:val="0"/>
      <w:marTop w:val="0"/>
      <w:marBottom w:val="0"/>
      <w:divBdr>
        <w:top w:val="none" w:sz="0" w:space="0" w:color="auto"/>
        <w:left w:val="none" w:sz="0" w:space="0" w:color="auto"/>
        <w:bottom w:val="none" w:sz="0" w:space="0" w:color="auto"/>
        <w:right w:val="none" w:sz="0" w:space="0" w:color="auto"/>
      </w:divBdr>
    </w:div>
    <w:div w:id="19549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Childrens.JusticeActTaskForce@dss.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2480</CharactersWithSpaces>
  <SharedDoc>false</SharedDoc>
  <HLinks>
    <vt:vector size="6" baseType="variant">
      <vt:variant>
        <vt:i4>917537</vt:i4>
      </vt:variant>
      <vt:variant>
        <vt:i4>0</vt:i4>
      </vt:variant>
      <vt:variant>
        <vt:i4>0</vt:i4>
      </vt:variant>
      <vt:variant>
        <vt:i4>5</vt:i4>
      </vt:variant>
      <vt:variant>
        <vt:lpwstr>mailto:ginnyw@yourhonor.com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STEIT73</dc:creator>
  <cp:lastModifiedBy>DSS-CD</cp:lastModifiedBy>
  <cp:revision>2</cp:revision>
  <dcterms:created xsi:type="dcterms:W3CDTF">2019-08-30T17:11:00Z</dcterms:created>
  <dcterms:modified xsi:type="dcterms:W3CDTF">2019-08-30T17:11:00Z</dcterms:modified>
</cp:coreProperties>
</file>